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7E27C" w14:textId="77777777" w:rsidR="00367D48" w:rsidRDefault="00367D48" w:rsidP="005A6E37">
      <w:pPr>
        <w:pStyle w:val="Standard"/>
        <w:jc w:val="center"/>
        <w:rPr>
          <w:noProof/>
          <w:lang w:eastAsia="fr-FR"/>
        </w:rPr>
      </w:pPr>
    </w:p>
    <w:p w14:paraId="5128B1DF" w14:textId="77777777" w:rsidR="005A6E37" w:rsidRDefault="005A6E37" w:rsidP="005A6E37">
      <w:pPr>
        <w:pStyle w:val="Standard"/>
        <w:jc w:val="center"/>
        <w:rPr>
          <w:rFonts w:ascii="Arial" w:hAnsi="Arial" w:cs="Arial"/>
          <w:sz w:val="20"/>
          <w:szCs w:val="20"/>
        </w:rPr>
      </w:pPr>
      <w:r>
        <w:rPr>
          <w:noProof/>
          <w:lang w:eastAsia="fr-FR"/>
        </w:rPr>
        <w:drawing>
          <wp:inline distT="0" distB="0" distL="0" distR="0" wp14:anchorId="75B26825" wp14:editId="58523EE3">
            <wp:extent cx="3224784"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_bannier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67958" cy="694982"/>
                    </a:xfrm>
                    <a:prstGeom prst="rect">
                      <a:avLst/>
                    </a:prstGeom>
                  </pic:spPr>
                </pic:pic>
              </a:graphicData>
            </a:graphic>
          </wp:inline>
        </w:drawing>
      </w:r>
    </w:p>
    <w:p w14:paraId="213C978C" w14:textId="77777777" w:rsidR="005A6E37" w:rsidRDefault="005A6E37" w:rsidP="005A6E37">
      <w:pPr>
        <w:pStyle w:val="Standard"/>
        <w:jc w:val="both"/>
        <w:rPr>
          <w:rFonts w:ascii="Arial" w:hAnsi="Arial" w:cs="Arial"/>
          <w:sz w:val="20"/>
          <w:szCs w:val="20"/>
        </w:rPr>
      </w:pPr>
    </w:p>
    <w:p w14:paraId="2C8EA00A" w14:textId="77777777" w:rsidR="005A6E37" w:rsidRDefault="005A6E37" w:rsidP="005A6E37">
      <w:pPr>
        <w:pStyle w:val="Standard"/>
        <w:jc w:val="both"/>
        <w:rPr>
          <w:rFonts w:ascii="Arial" w:hAnsi="Arial" w:cs="Arial"/>
          <w:sz w:val="20"/>
          <w:szCs w:val="20"/>
        </w:rPr>
      </w:pPr>
    </w:p>
    <w:p w14:paraId="769E72BA" w14:textId="77777777" w:rsidR="00D73FB7" w:rsidRDefault="00D73FB7" w:rsidP="00D73FB7">
      <w:pPr>
        <w:jc w:val="both"/>
        <w:rPr>
          <w:rFonts w:ascii="Arial" w:hAnsi="Arial" w:cs="Arial"/>
          <w:color w:val="000000"/>
        </w:rPr>
      </w:pPr>
      <w:r w:rsidRPr="00026326">
        <w:rPr>
          <w:rFonts w:ascii="Arial" w:hAnsi="Arial" w:cs="Arial"/>
          <w:color w:val="000000"/>
        </w:rPr>
        <w:t xml:space="preserve">Depuis quatre décennies et suivant le principe de concilier aménagement, environnement, préservation des milieux naturels et développement économique, le Syndicat Mixte </w:t>
      </w:r>
      <w:r>
        <w:rPr>
          <w:rFonts w:ascii="Arial" w:hAnsi="Arial" w:cs="Arial"/>
          <w:color w:val="000000"/>
        </w:rPr>
        <w:t xml:space="preserve">Baie de Somme Grand Littoral Picard </w:t>
      </w:r>
      <w:r w:rsidRPr="00026326">
        <w:rPr>
          <w:rFonts w:ascii="Arial" w:hAnsi="Arial" w:cs="Arial"/>
          <w:color w:val="000000"/>
        </w:rPr>
        <w:t xml:space="preserve">initie et mène de nombreux projets sur les 80 km de littoral et sur l’avant-pays. Au fil des années son périmètre d’intervention a évolué pour devenir aujourd’hui un outil stratégique et opérationnel au service de l’intérêt général, des habitants et du territoire. </w:t>
      </w:r>
    </w:p>
    <w:p w14:paraId="37A43445" w14:textId="77777777" w:rsidR="005A6E37" w:rsidRPr="00DD7E5A" w:rsidRDefault="005A6E37" w:rsidP="005A6E37">
      <w:pPr>
        <w:pStyle w:val="Standard"/>
        <w:jc w:val="both"/>
        <w:rPr>
          <w:rFonts w:ascii="Arial" w:hAnsi="Arial" w:cs="Arial"/>
          <w:sz w:val="20"/>
          <w:szCs w:val="21"/>
        </w:rPr>
      </w:pPr>
    </w:p>
    <w:p w14:paraId="317607B8" w14:textId="77777777" w:rsidR="005A6E37" w:rsidRPr="00DD7E5A" w:rsidRDefault="00D73FB7" w:rsidP="005A6E37">
      <w:pPr>
        <w:pStyle w:val="Standard"/>
        <w:jc w:val="both"/>
        <w:rPr>
          <w:rFonts w:ascii="Arial" w:hAnsi="Arial" w:cs="Arial"/>
          <w:sz w:val="20"/>
          <w:szCs w:val="21"/>
        </w:rPr>
      </w:pPr>
      <w:r>
        <w:rPr>
          <w:rFonts w:ascii="Arial" w:hAnsi="Arial" w:cs="Arial"/>
          <w:sz w:val="20"/>
          <w:szCs w:val="21"/>
        </w:rPr>
        <w:t>Sur l'ensemble de son périmètre, le service aménagement intervient aux côtés des communes et des EPCI</w:t>
      </w:r>
      <w:r w:rsidR="003C1392">
        <w:rPr>
          <w:rFonts w:ascii="Arial" w:hAnsi="Arial" w:cs="Arial"/>
          <w:sz w:val="20"/>
          <w:szCs w:val="21"/>
        </w:rPr>
        <w:t>,</w:t>
      </w:r>
      <w:r>
        <w:rPr>
          <w:rFonts w:ascii="Arial" w:hAnsi="Arial" w:cs="Arial"/>
          <w:sz w:val="20"/>
          <w:szCs w:val="21"/>
        </w:rPr>
        <w:t xml:space="preserve"> en particulier dans la mise en œuvre de projets d'aménagement urbain, de développement économique, d'infrastructures de mobilités douces, ou encore de gestion du Littoral et d'adaptation du t</w:t>
      </w:r>
      <w:r w:rsidR="003C1392">
        <w:rPr>
          <w:rFonts w:ascii="Arial" w:hAnsi="Arial" w:cs="Arial"/>
          <w:sz w:val="20"/>
          <w:szCs w:val="21"/>
        </w:rPr>
        <w:t>erritoire aux risques littoraux.</w:t>
      </w:r>
    </w:p>
    <w:p w14:paraId="1812F0B8" w14:textId="77777777" w:rsidR="005A6E37" w:rsidRPr="00DD7E5A" w:rsidRDefault="005A6E37" w:rsidP="005A6E37">
      <w:pPr>
        <w:pStyle w:val="Standard"/>
        <w:jc w:val="both"/>
        <w:rPr>
          <w:rFonts w:ascii="Arial" w:hAnsi="Arial" w:cs="Arial"/>
          <w:b/>
          <w:sz w:val="20"/>
          <w:szCs w:val="21"/>
        </w:rPr>
      </w:pPr>
    </w:p>
    <w:p w14:paraId="29A97246" w14:textId="77777777" w:rsidR="005A6E37" w:rsidRPr="00DD7E5A" w:rsidRDefault="005A6E37" w:rsidP="005A6E37">
      <w:pPr>
        <w:pStyle w:val="Standard"/>
        <w:jc w:val="both"/>
        <w:rPr>
          <w:rFonts w:ascii="Arial" w:hAnsi="Arial" w:cs="Arial"/>
          <w:sz w:val="20"/>
          <w:szCs w:val="21"/>
        </w:rPr>
      </w:pPr>
      <w:r w:rsidRPr="00DD7E5A">
        <w:rPr>
          <w:rFonts w:ascii="Arial" w:hAnsi="Arial" w:cs="Arial"/>
          <w:sz w:val="20"/>
          <w:szCs w:val="21"/>
        </w:rPr>
        <w:t>Dotés de projets ambitieux</w:t>
      </w:r>
      <w:r w:rsidR="006B5192">
        <w:rPr>
          <w:rFonts w:ascii="Arial" w:hAnsi="Arial" w:cs="Arial"/>
          <w:sz w:val="20"/>
          <w:szCs w:val="21"/>
        </w:rPr>
        <w:t xml:space="preserve"> et dynamiques</w:t>
      </w:r>
      <w:r w:rsidRPr="00DD7E5A">
        <w:rPr>
          <w:rFonts w:ascii="Arial" w:hAnsi="Arial" w:cs="Arial"/>
          <w:sz w:val="20"/>
          <w:szCs w:val="21"/>
        </w:rPr>
        <w:t xml:space="preserve">, le Syndicat mixte recrute son futur : </w:t>
      </w:r>
    </w:p>
    <w:p w14:paraId="6491C071" w14:textId="77777777" w:rsidR="005A6E37" w:rsidRDefault="005A6E37" w:rsidP="005A6E37">
      <w:pPr>
        <w:pStyle w:val="Standard"/>
        <w:jc w:val="both"/>
        <w:rPr>
          <w:rFonts w:ascii="Arial" w:hAnsi="Arial" w:cs="Arial"/>
          <w:sz w:val="20"/>
          <w:szCs w:val="20"/>
        </w:rPr>
      </w:pPr>
    </w:p>
    <w:p w14:paraId="4690A729" w14:textId="77777777" w:rsidR="005A6E37" w:rsidRPr="00B20CED" w:rsidRDefault="00EA1A3A" w:rsidP="005A6E37">
      <w:pPr>
        <w:pStyle w:val="Standard"/>
        <w:jc w:val="center"/>
        <w:rPr>
          <w:rFonts w:ascii="Arial" w:hAnsi="Arial" w:cs="Arial"/>
          <w:b/>
          <w:sz w:val="22"/>
          <w:szCs w:val="20"/>
        </w:rPr>
      </w:pPr>
      <w:r>
        <w:rPr>
          <w:rFonts w:ascii="Arial" w:hAnsi="Arial" w:cs="Arial"/>
          <w:b/>
          <w:sz w:val="22"/>
          <w:szCs w:val="20"/>
        </w:rPr>
        <w:t>Chef de projet Aménagement</w:t>
      </w:r>
      <w:r w:rsidR="005A6E37">
        <w:rPr>
          <w:rFonts w:ascii="Arial" w:hAnsi="Arial" w:cs="Arial"/>
          <w:b/>
          <w:sz w:val="22"/>
          <w:szCs w:val="20"/>
        </w:rPr>
        <w:t xml:space="preserve"> </w:t>
      </w:r>
      <w:r w:rsidR="005A6E37" w:rsidRPr="00B20CED">
        <w:rPr>
          <w:rFonts w:ascii="Arial" w:hAnsi="Arial" w:cs="Arial"/>
          <w:b/>
          <w:sz w:val="22"/>
          <w:szCs w:val="20"/>
        </w:rPr>
        <w:t>F/H</w:t>
      </w:r>
    </w:p>
    <w:p w14:paraId="3669B041" w14:textId="77777777" w:rsidR="005A6E37" w:rsidRDefault="005A6E37" w:rsidP="005A6E37">
      <w:pPr>
        <w:pStyle w:val="Standard"/>
        <w:jc w:val="both"/>
        <w:rPr>
          <w:rFonts w:ascii="Arial" w:hAnsi="Arial" w:cs="Arial"/>
          <w:b/>
          <w:i/>
          <w:sz w:val="20"/>
          <w:szCs w:val="20"/>
        </w:rPr>
      </w:pPr>
    </w:p>
    <w:p w14:paraId="0F9B77B8" w14:textId="77777777" w:rsidR="000F5BB9" w:rsidRDefault="000F5BB9" w:rsidP="005A6E37">
      <w:pPr>
        <w:pStyle w:val="Standard"/>
        <w:jc w:val="both"/>
        <w:rPr>
          <w:rFonts w:ascii="Arial" w:hAnsi="Arial" w:cs="Arial"/>
          <w:b/>
          <w:i/>
          <w:sz w:val="20"/>
          <w:szCs w:val="20"/>
        </w:rPr>
      </w:pPr>
    </w:p>
    <w:p w14:paraId="5A4C99F8" w14:textId="77777777" w:rsidR="005A6E37" w:rsidRDefault="005A6E37" w:rsidP="005A6E37">
      <w:pPr>
        <w:pStyle w:val="Standard"/>
        <w:jc w:val="both"/>
        <w:rPr>
          <w:rFonts w:ascii="Arial" w:hAnsi="Arial" w:cs="Arial"/>
          <w:b/>
          <w:i/>
          <w:sz w:val="20"/>
          <w:szCs w:val="20"/>
        </w:rPr>
      </w:pPr>
      <w:r w:rsidRPr="00DE4BD5">
        <w:rPr>
          <w:rFonts w:ascii="Arial" w:hAnsi="Arial" w:cs="Arial"/>
          <w:b/>
          <w:i/>
          <w:sz w:val="20"/>
          <w:szCs w:val="20"/>
        </w:rPr>
        <w:t>Enjeux et missions</w:t>
      </w:r>
    </w:p>
    <w:p w14:paraId="47BBADEA" w14:textId="64E8FBC6" w:rsidR="00D73FB7" w:rsidRDefault="005A6E37" w:rsidP="00B117E9">
      <w:pPr>
        <w:pStyle w:val="Standard"/>
        <w:jc w:val="both"/>
        <w:rPr>
          <w:rFonts w:ascii="Arial" w:hAnsi="Arial" w:cs="Arial"/>
          <w:sz w:val="20"/>
          <w:szCs w:val="20"/>
        </w:rPr>
      </w:pPr>
      <w:r>
        <w:rPr>
          <w:rFonts w:ascii="Arial" w:hAnsi="Arial" w:cs="Arial"/>
          <w:sz w:val="20"/>
          <w:szCs w:val="20"/>
        </w:rPr>
        <w:t>Sous l’autorité du Directeur</w:t>
      </w:r>
      <w:r w:rsidR="00EC5739">
        <w:rPr>
          <w:rFonts w:ascii="Arial" w:hAnsi="Arial" w:cs="Arial"/>
          <w:sz w:val="20"/>
          <w:szCs w:val="20"/>
        </w:rPr>
        <w:t xml:space="preserve"> de l’</w:t>
      </w:r>
      <w:r w:rsidR="005D32F1">
        <w:rPr>
          <w:rFonts w:ascii="Arial" w:hAnsi="Arial" w:cs="Arial"/>
          <w:sz w:val="20"/>
          <w:szCs w:val="20"/>
        </w:rPr>
        <w:t>A</w:t>
      </w:r>
      <w:r w:rsidR="00EC5739">
        <w:rPr>
          <w:rFonts w:ascii="Arial" w:hAnsi="Arial" w:cs="Arial"/>
          <w:sz w:val="20"/>
          <w:szCs w:val="20"/>
        </w:rPr>
        <w:t>ménagement</w:t>
      </w:r>
      <w:r>
        <w:rPr>
          <w:rFonts w:ascii="Arial" w:hAnsi="Arial" w:cs="Arial"/>
          <w:sz w:val="20"/>
          <w:szCs w:val="20"/>
        </w:rPr>
        <w:t xml:space="preserve">, </w:t>
      </w:r>
      <w:r w:rsidRPr="005D4503">
        <w:rPr>
          <w:rFonts w:ascii="Arial" w:hAnsi="Arial" w:cs="Arial"/>
          <w:sz w:val="20"/>
          <w:szCs w:val="20"/>
        </w:rPr>
        <w:t xml:space="preserve">vous </w:t>
      </w:r>
      <w:r w:rsidR="00B117E9" w:rsidRPr="005D4503">
        <w:rPr>
          <w:rFonts w:ascii="Arial" w:hAnsi="Arial" w:cs="Arial"/>
          <w:sz w:val="20"/>
          <w:szCs w:val="20"/>
        </w:rPr>
        <w:t>êtes en charge du montage et du pilotage d</w:t>
      </w:r>
      <w:r w:rsidR="00BF2D56">
        <w:rPr>
          <w:rFonts w:ascii="Arial" w:hAnsi="Arial" w:cs="Arial"/>
          <w:sz w:val="20"/>
          <w:szCs w:val="20"/>
        </w:rPr>
        <w:t xml:space="preserve">e projets </w:t>
      </w:r>
      <w:r w:rsidR="00B117E9" w:rsidRPr="005D4503">
        <w:rPr>
          <w:rFonts w:ascii="Arial" w:hAnsi="Arial" w:cs="Arial"/>
          <w:sz w:val="20"/>
          <w:szCs w:val="20"/>
        </w:rPr>
        <w:t>d’aménagement urbain</w:t>
      </w:r>
      <w:r w:rsidR="00BF2D56">
        <w:rPr>
          <w:rFonts w:ascii="Arial" w:hAnsi="Arial" w:cs="Arial"/>
          <w:sz w:val="20"/>
          <w:szCs w:val="20"/>
        </w:rPr>
        <w:t xml:space="preserve"> opérationnels</w:t>
      </w:r>
      <w:r w:rsidR="00D73FB7">
        <w:rPr>
          <w:rFonts w:ascii="Arial" w:hAnsi="Arial" w:cs="Arial"/>
          <w:sz w:val="20"/>
          <w:szCs w:val="20"/>
        </w:rPr>
        <w:t xml:space="preserve"> sur les communes littorales : projets d'aménagement d'espaces publics structurants, réseaux, projets urbain</w:t>
      </w:r>
      <w:r w:rsidR="001C64D7">
        <w:rPr>
          <w:rFonts w:ascii="Arial" w:hAnsi="Arial" w:cs="Arial"/>
          <w:sz w:val="20"/>
          <w:szCs w:val="20"/>
        </w:rPr>
        <w:t>s</w:t>
      </w:r>
      <w:bookmarkStart w:id="0" w:name="_GoBack"/>
      <w:bookmarkEnd w:id="0"/>
      <w:r w:rsidR="00D73FB7">
        <w:rPr>
          <w:rFonts w:ascii="Arial" w:hAnsi="Arial" w:cs="Arial"/>
          <w:sz w:val="20"/>
          <w:szCs w:val="20"/>
        </w:rPr>
        <w:t xml:space="preserve"> dans le cadre de ZAC... </w:t>
      </w:r>
    </w:p>
    <w:p w14:paraId="060BB64A" w14:textId="77777777" w:rsidR="00B33293" w:rsidRDefault="00B33293" w:rsidP="00B117E9">
      <w:pPr>
        <w:pStyle w:val="Standard"/>
        <w:jc w:val="both"/>
        <w:rPr>
          <w:rFonts w:ascii="Arial" w:hAnsi="Arial" w:cs="Arial"/>
          <w:sz w:val="20"/>
          <w:szCs w:val="20"/>
        </w:rPr>
      </w:pPr>
    </w:p>
    <w:p w14:paraId="0A5CE4EA" w14:textId="77777777" w:rsidR="005A6E37" w:rsidRDefault="00D73FB7" w:rsidP="00B117E9">
      <w:pPr>
        <w:pStyle w:val="Standard"/>
        <w:jc w:val="both"/>
        <w:rPr>
          <w:rFonts w:ascii="Arial" w:hAnsi="Arial" w:cs="Arial"/>
          <w:b/>
          <w:sz w:val="20"/>
          <w:szCs w:val="20"/>
        </w:rPr>
      </w:pPr>
      <w:r>
        <w:rPr>
          <w:rFonts w:ascii="Arial" w:hAnsi="Arial" w:cs="Arial"/>
          <w:sz w:val="20"/>
          <w:szCs w:val="20"/>
        </w:rPr>
        <w:t>Ces opérations d'aménagement participent à la transformation des communes, au renforcement de leur attractivité, mais également à leur adaptation aux risques littoraux (submersion marine ou encore éboulement de falaises). Elles présentent ainsi un caractère innovant</w:t>
      </w:r>
      <w:r w:rsidR="00B33293">
        <w:rPr>
          <w:rFonts w:ascii="Arial" w:hAnsi="Arial" w:cs="Arial"/>
          <w:sz w:val="20"/>
          <w:szCs w:val="20"/>
        </w:rPr>
        <w:t xml:space="preserve"> dans la thématique de l'adaptation des villes littorales aux risques et au changement climatique</w:t>
      </w:r>
      <w:r>
        <w:rPr>
          <w:rFonts w:ascii="Arial" w:hAnsi="Arial" w:cs="Arial"/>
          <w:sz w:val="20"/>
          <w:szCs w:val="20"/>
        </w:rPr>
        <w:t xml:space="preserve"> </w:t>
      </w:r>
      <w:r w:rsidR="00B33293">
        <w:rPr>
          <w:rFonts w:ascii="Arial" w:hAnsi="Arial" w:cs="Arial"/>
          <w:sz w:val="20"/>
          <w:szCs w:val="20"/>
        </w:rPr>
        <w:t>et bénéficient d'une visibilité importante.</w:t>
      </w:r>
      <w:r>
        <w:rPr>
          <w:rFonts w:ascii="Arial" w:hAnsi="Arial" w:cs="Arial"/>
          <w:sz w:val="20"/>
          <w:szCs w:val="20"/>
        </w:rPr>
        <w:t xml:space="preserve">  </w:t>
      </w:r>
      <w:r w:rsidR="00B95E0C">
        <w:rPr>
          <w:rFonts w:ascii="Arial" w:hAnsi="Arial" w:cs="Arial"/>
          <w:sz w:val="20"/>
          <w:szCs w:val="20"/>
        </w:rPr>
        <w:t xml:space="preserve"> </w:t>
      </w:r>
    </w:p>
    <w:p w14:paraId="28C6A90B" w14:textId="77777777" w:rsidR="00746703" w:rsidRDefault="00746703" w:rsidP="00B117E9">
      <w:pPr>
        <w:pStyle w:val="Standard"/>
        <w:jc w:val="both"/>
        <w:rPr>
          <w:rFonts w:ascii="Arial" w:hAnsi="Arial" w:cs="Arial"/>
          <w:sz w:val="20"/>
          <w:szCs w:val="20"/>
        </w:rPr>
      </w:pPr>
    </w:p>
    <w:p w14:paraId="684FE223" w14:textId="77777777" w:rsidR="00463773" w:rsidRDefault="00B33293" w:rsidP="00B117E9">
      <w:pPr>
        <w:pStyle w:val="Standard"/>
        <w:jc w:val="both"/>
        <w:rPr>
          <w:rFonts w:ascii="Arial" w:hAnsi="Arial" w:cs="Arial"/>
          <w:sz w:val="20"/>
          <w:szCs w:val="20"/>
        </w:rPr>
      </w:pPr>
      <w:r>
        <w:rPr>
          <w:rFonts w:ascii="Arial" w:hAnsi="Arial" w:cs="Arial"/>
          <w:sz w:val="20"/>
          <w:szCs w:val="20"/>
        </w:rPr>
        <w:t>Elles rentrent par ailleurs dans la stratégie globale d'accueil touristique et de mise en valeur du territoire et de ses paysages, reconnue par le Label Grand Site de France, obtenu en 2011 et renouvelé en 2018. A ce titre les opérations réalisées répondent à de hautes exigences en matière de qualité et d'insertion urbaine et paysagère.</w:t>
      </w:r>
    </w:p>
    <w:p w14:paraId="5BA33C12" w14:textId="77777777" w:rsidR="00C2013C" w:rsidRDefault="006B1EF8" w:rsidP="00B117E9">
      <w:pPr>
        <w:pStyle w:val="Standard"/>
        <w:jc w:val="both"/>
        <w:rPr>
          <w:rFonts w:ascii="Arial" w:hAnsi="Arial" w:cs="Arial"/>
          <w:sz w:val="20"/>
          <w:szCs w:val="20"/>
        </w:rPr>
      </w:pPr>
      <w:r>
        <w:rPr>
          <w:rFonts w:ascii="Arial" w:hAnsi="Arial" w:cs="Arial"/>
          <w:sz w:val="20"/>
          <w:szCs w:val="20"/>
        </w:rPr>
        <w:t xml:space="preserve"> </w:t>
      </w:r>
    </w:p>
    <w:p w14:paraId="204452D6" w14:textId="77777777" w:rsidR="00041CE6" w:rsidRDefault="00C2013C" w:rsidP="00B117E9">
      <w:pPr>
        <w:pStyle w:val="Standard"/>
        <w:jc w:val="both"/>
        <w:rPr>
          <w:rFonts w:ascii="Arial" w:hAnsi="Arial" w:cs="Arial"/>
          <w:sz w:val="20"/>
          <w:szCs w:val="20"/>
        </w:rPr>
      </w:pPr>
      <w:r>
        <w:rPr>
          <w:rFonts w:ascii="Arial" w:hAnsi="Arial" w:cs="Arial"/>
          <w:sz w:val="20"/>
          <w:szCs w:val="20"/>
        </w:rPr>
        <w:t xml:space="preserve">Vous assurez la gestion </w:t>
      </w:r>
      <w:r w:rsidR="009A2271">
        <w:rPr>
          <w:rFonts w:ascii="Arial" w:hAnsi="Arial" w:cs="Arial"/>
          <w:sz w:val="20"/>
          <w:szCs w:val="20"/>
        </w:rPr>
        <w:t xml:space="preserve">et le suivi </w:t>
      </w:r>
      <w:r>
        <w:rPr>
          <w:rFonts w:ascii="Arial" w:hAnsi="Arial" w:cs="Arial"/>
          <w:sz w:val="20"/>
          <w:szCs w:val="20"/>
        </w:rPr>
        <w:t>financi</w:t>
      </w:r>
      <w:r w:rsidR="00DA0974">
        <w:rPr>
          <w:rFonts w:ascii="Arial" w:hAnsi="Arial" w:cs="Arial"/>
          <w:sz w:val="20"/>
          <w:szCs w:val="20"/>
        </w:rPr>
        <w:t>er</w:t>
      </w:r>
      <w:r>
        <w:rPr>
          <w:rFonts w:ascii="Arial" w:hAnsi="Arial" w:cs="Arial"/>
          <w:sz w:val="20"/>
          <w:szCs w:val="20"/>
        </w:rPr>
        <w:t xml:space="preserve"> des opérations</w:t>
      </w:r>
      <w:r w:rsidR="00DA0974">
        <w:rPr>
          <w:rFonts w:ascii="Arial" w:hAnsi="Arial" w:cs="Arial"/>
          <w:sz w:val="20"/>
          <w:szCs w:val="20"/>
        </w:rPr>
        <w:t xml:space="preserve"> d’aménagement, dans le respect des</w:t>
      </w:r>
      <w:r w:rsidR="00B33293">
        <w:rPr>
          <w:rFonts w:ascii="Arial" w:hAnsi="Arial" w:cs="Arial"/>
          <w:sz w:val="20"/>
          <w:szCs w:val="20"/>
        </w:rPr>
        <w:t xml:space="preserve"> budgets et des</w:t>
      </w:r>
      <w:r w:rsidR="00DA0974">
        <w:rPr>
          <w:rFonts w:ascii="Arial" w:hAnsi="Arial" w:cs="Arial"/>
          <w:sz w:val="20"/>
          <w:szCs w:val="20"/>
        </w:rPr>
        <w:t xml:space="preserve"> délais. </w:t>
      </w:r>
    </w:p>
    <w:p w14:paraId="782A9C7A" w14:textId="77777777" w:rsidR="00DA0974" w:rsidRDefault="00DA0974" w:rsidP="00B117E9">
      <w:pPr>
        <w:pStyle w:val="Standard"/>
        <w:jc w:val="both"/>
        <w:rPr>
          <w:rFonts w:ascii="Arial" w:hAnsi="Arial" w:cs="Arial"/>
          <w:sz w:val="20"/>
          <w:szCs w:val="20"/>
        </w:rPr>
      </w:pPr>
    </w:p>
    <w:p w14:paraId="15C1F221" w14:textId="77777777" w:rsidR="00887963" w:rsidRDefault="00ED151F" w:rsidP="00B117E9">
      <w:pPr>
        <w:pStyle w:val="Standard"/>
        <w:jc w:val="both"/>
        <w:rPr>
          <w:rFonts w:ascii="Arial" w:hAnsi="Arial" w:cs="Arial"/>
          <w:sz w:val="20"/>
          <w:szCs w:val="20"/>
        </w:rPr>
      </w:pPr>
      <w:r>
        <w:rPr>
          <w:rFonts w:ascii="Arial" w:hAnsi="Arial" w:cs="Arial"/>
          <w:sz w:val="20"/>
          <w:szCs w:val="20"/>
        </w:rPr>
        <w:t>Vous condui</w:t>
      </w:r>
      <w:r w:rsidR="007604B1">
        <w:rPr>
          <w:rFonts w:ascii="Arial" w:hAnsi="Arial" w:cs="Arial"/>
          <w:sz w:val="20"/>
          <w:szCs w:val="20"/>
        </w:rPr>
        <w:t>sez</w:t>
      </w:r>
      <w:r>
        <w:rPr>
          <w:rFonts w:ascii="Arial" w:hAnsi="Arial" w:cs="Arial"/>
          <w:sz w:val="20"/>
          <w:szCs w:val="20"/>
        </w:rPr>
        <w:t xml:space="preserve"> vos missions </w:t>
      </w:r>
      <w:r w:rsidR="00191DE1">
        <w:rPr>
          <w:rFonts w:ascii="Arial" w:hAnsi="Arial" w:cs="Arial"/>
          <w:sz w:val="20"/>
          <w:szCs w:val="20"/>
        </w:rPr>
        <w:t>en partenariat avec de nombreuses structures</w:t>
      </w:r>
      <w:r w:rsidR="00D37B68">
        <w:rPr>
          <w:rFonts w:ascii="Arial" w:hAnsi="Arial" w:cs="Arial"/>
          <w:sz w:val="20"/>
          <w:szCs w:val="20"/>
        </w:rPr>
        <w:t xml:space="preserve"> (élus, collectivités, établissements publics…)</w:t>
      </w:r>
      <w:r w:rsidR="00191DE1">
        <w:rPr>
          <w:rFonts w:ascii="Arial" w:hAnsi="Arial" w:cs="Arial"/>
          <w:sz w:val="20"/>
          <w:szCs w:val="20"/>
        </w:rPr>
        <w:t xml:space="preserve"> et territoires</w:t>
      </w:r>
      <w:r w:rsidR="00463773">
        <w:rPr>
          <w:rFonts w:ascii="Arial" w:hAnsi="Arial" w:cs="Arial"/>
          <w:sz w:val="20"/>
          <w:szCs w:val="20"/>
        </w:rPr>
        <w:t>.</w:t>
      </w:r>
    </w:p>
    <w:p w14:paraId="4C728E90" w14:textId="77777777" w:rsidR="005A6E37" w:rsidRDefault="005A6E37" w:rsidP="005A6E37">
      <w:pPr>
        <w:pStyle w:val="Standard"/>
        <w:jc w:val="both"/>
        <w:rPr>
          <w:rFonts w:ascii="Arial" w:hAnsi="Arial" w:cs="Arial"/>
          <w:sz w:val="20"/>
          <w:szCs w:val="20"/>
        </w:rPr>
      </w:pPr>
    </w:p>
    <w:p w14:paraId="61D41B74" w14:textId="77777777" w:rsidR="005A6E37" w:rsidRPr="006B3C80" w:rsidRDefault="005A6E37" w:rsidP="005A6E37">
      <w:pPr>
        <w:pStyle w:val="Standard"/>
        <w:jc w:val="both"/>
        <w:rPr>
          <w:rFonts w:ascii="Arial" w:hAnsi="Arial" w:cs="Arial"/>
          <w:sz w:val="20"/>
          <w:szCs w:val="20"/>
        </w:rPr>
      </w:pPr>
    </w:p>
    <w:p w14:paraId="212E159F" w14:textId="77777777" w:rsidR="005A6E37" w:rsidRPr="00AA258C" w:rsidRDefault="005A6E37" w:rsidP="005A6E37">
      <w:pPr>
        <w:pStyle w:val="Standard"/>
        <w:jc w:val="both"/>
        <w:rPr>
          <w:rFonts w:ascii="Arial" w:hAnsi="Arial" w:cs="Arial"/>
          <w:b/>
          <w:bCs/>
          <w:i/>
          <w:sz w:val="20"/>
          <w:szCs w:val="20"/>
        </w:rPr>
      </w:pPr>
      <w:r w:rsidRPr="00DE4BD5">
        <w:rPr>
          <w:rFonts w:ascii="Arial" w:hAnsi="Arial" w:cs="Arial"/>
          <w:b/>
          <w:bCs/>
          <w:i/>
          <w:sz w:val="20"/>
          <w:szCs w:val="20"/>
        </w:rPr>
        <w:t>Profil</w:t>
      </w:r>
    </w:p>
    <w:p w14:paraId="00003E7F" w14:textId="77777777" w:rsidR="005A6E37" w:rsidRDefault="005A6E37" w:rsidP="005A6E37">
      <w:pPr>
        <w:pStyle w:val="Standard"/>
        <w:jc w:val="both"/>
        <w:rPr>
          <w:rFonts w:ascii="Arial" w:hAnsi="Arial" w:cs="Arial"/>
          <w:sz w:val="20"/>
          <w:szCs w:val="20"/>
        </w:rPr>
      </w:pPr>
      <w:r w:rsidRPr="00826AF8">
        <w:rPr>
          <w:rFonts w:ascii="Arial" w:hAnsi="Arial" w:cs="Arial"/>
          <w:sz w:val="20"/>
          <w:szCs w:val="20"/>
        </w:rPr>
        <w:t xml:space="preserve">De formation supérieure </w:t>
      </w:r>
      <w:r>
        <w:rPr>
          <w:rFonts w:ascii="Arial" w:hAnsi="Arial" w:cs="Arial"/>
          <w:sz w:val="20"/>
          <w:szCs w:val="20"/>
        </w:rPr>
        <w:t>(type Master / Ingénieur)</w:t>
      </w:r>
      <w:r w:rsidR="00F4227E">
        <w:rPr>
          <w:rFonts w:ascii="Arial" w:hAnsi="Arial" w:cs="Arial"/>
          <w:sz w:val="20"/>
          <w:szCs w:val="20"/>
        </w:rPr>
        <w:t xml:space="preserve"> dans le domaine de l’aménagement du territoire </w:t>
      </w:r>
      <w:r w:rsidR="008A231F">
        <w:rPr>
          <w:rFonts w:ascii="Arial" w:hAnsi="Arial" w:cs="Arial"/>
          <w:sz w:val="20"/>
          <w:szCs w:val="20"/>
        </w:rPr>
        <w:t>ou</w:t>
      </w:r>
      <w:r w:rsidR="00F4227E">
        <w:rPr>
          <w:rFonts w:ascii="Arial" w:hAnsi="Arial" w:cs="Arial"/>
          <w:sz w:val="20"/>
          <w:szCs w:val="20"/>
        </w:rPr>
        <w:t xml:space="preserve"> de l’urbanisme</w:t>
      </w:r>
      <w:r>
        <w:rPr>
          <w:rFonts w:ascii="Arial" w:hAnsi="Arial" w:cs="Arial"/>
          <w:sz w:val="20"/>
          <w:szCs w:val="20"/>
        </w:rPr>
        <w:t xml:space="preserve">, vous disposez d’une expérience confirmée d’au minimum 3 ans </w:t>
      </w:r>
      <w:r w:rsidR="00354041">
        <w:rPr>
          <w:rFonts w:ascii="Arial" w:hAnsi="Arial" w:cs="Arial"/>
          <w:sz w:val="20"/>
          <w:szCs w:val="20"/>
        </w:rPr>
        <w:t xml:space="preserve">sur un poste similaire idéalement acquise en SEM, Etablissement public d’aménagement, bureau d’études ou collectivités. </w:t>
      </w:r>
    </w:p>
    <w:p w14:paraId="246A376D" w14:textId="77777777" w:rsidR="00804402" w:rsidRDefault="00804402" w:rsidP="005A6E37">
      <w:pPr>
        <w:pStyle w:val="Standard"/>
        <w:jc w:val="both"/>
        <w:rPr>
          <w:rFonts w:ascii="Arial" w:hAnsi="Arial" w:cs="Arial"/>
          <w:sz w:val="20"/>
          <w:szCs w:val="20"/>
        </w:rPr>
      </w:pPr>
    </w:p>
    <w:p w14:paraId="19DD074D" w14:textId="77777777" w:rsidR="005A6E37" w:rsidRDefault="00AF2EA0" w:rsidP="005A6E37">
      <w:pPr>
        <w:pStyle w:val="Standard"/>
        <w:jc w:val="both"/>
        <w:rPr>
          <w:rFonts w:ascii="Arial" w:hAnsi="Arial" w:cs="Arial"/>
          <w:sz w:val="20"/>
          <w:szCs w:val="20"/>
        </w:rPr>
      </w:pPr>
      <w:r>
        <w:rPr>
          <w:rFonts w:ascii="Arial" w:hAnsi="Arial" w:cs="Arial"/>
          <w:sz w:val="20"/>
          <w:szCs w:val="20"/>
        </w:rPr>
        <w:t xml:space="preserve">Vous avez connaissance de l’environnement des collectivités territoriales et des marchés publics. </w:t>
      </w:r>
    </w:p>
    <w:p w14:paraId="4F6DC6CD" w14:textId="77777777" w:rsidR="005A6E37" w:rsidRDefault="005A6E37" w:rsidP="005A6E37">
      <w:pPr>
        <w:pStyle w:val="Standard"/>
        <w:jc w:val="both"/>
        <w:rPr>
          <w:rFonts w:ascii="Arial" w:hAnsi="Arial" w:cs="Arial"/>
          <w:sz w:val="20"/>
          <w:szCs w:val="20"/>
        </w:rPr>
      </w:pPr>
    </w:p>
    <w:p w14:paraId="4170784B" w14:textId="77777777" w:rsidR="005A6E37" w:rsidRDefault="00AF2EA0" w:rsidP="005A6E37">
      <w:pPr>
        <w:pStyle w:val="Standard"/>
        <w:jc w:val="both"/>
        <w:rPr>
          <w:rFonts w:ascii="Arial" w:hAnsi="Arial" w:cs="Arial"/>
          <w:sz w:val="20"/>
          <w:szCs w:val="20"/>
        </w:rPr>
      </w:pPr>
      <w:r>
        <w:rPr>
          <w:rFonts w:ascii="Arial" w:hAnsi="Arial" w:cs="Arial"/>
          <w:sz w:val="20"/>
          <w:szCs w:val="20"/>
        </w:rPr>
        <w:t>Force de proposition, autonome, et réactif, vous savez faire preuve de ténacité et d’une grande rigueur méthodique.</w:t>
      </w:r>
    </w:p>
    <w:p w14:paraId="12C3BC93" w14:textId="77777777" w:rsidR="002B6939" w:rsidRDefault="002B6939" w:rsidP="002B6939">
      <w:pPr>
        <w:pStyle w:val="Standard"/>
        <w:jc w:val="both"/>
        <w:rPr>
          <w:rFonts w:ascii="Arial" w:hAnsi="Arial" w:cs="Arial"/>
          <w:sz w:val="20"/>
          <w:szCs w:val="20"/>
        </w:rPr>
      </w:pPr>
    </w:p>
    <w:p w14:paraId="7A261962" w14:textId="77777777" w:rsidR="00B41FF2" w:rsidRDefault="002B6939" w:rsidP="005A6E37">
      <w:pPr>
        <w:pStyle w:val="Standard"/>
        <w:jc w:val="both"/>
        <w:rPr>
          <w:rFonts w:ascii="Arial" w:hAnsi="Arial" w:cs="Arial"/>
          <w:sz w:val="20"/>
          <w:szCs w:val="20"/>
        </w:rPr>
      </w:pPr>
      <w:r>
        <w:rPr>
          <w:rFonts w:ascii="Arial" w:hAnsi="Arial" w:cs="Arial"/>
          <w:sz w:val="20"/>
          <w:szCs w:val="20"/>
        </w:rPr>
        <w:t xml:space="preserve">Conciliateur et constructif, vous savez animer et fédérer une équipe autour d’un projet. </w:t>
      </w:r>
    </w:p>
    <w:p w14:paraId="22A8B778" w14:textId="77777777" w:rsidR="005A6E37" w:rsidRDefault="005A6E37" w:rsidP="005A6E37">
      <w:pPr>
        <w:pStyle w:val="Standard"/>
        <w:jc w:val="both"/>
        <w:rPr>
          <w:rFonts w:ascii="Arial" w:hAnsi="Arial" w:cs="Arial"/>
          <w:i/>
          <w:sz w:val="20"/>
          <w:szCs w:val="20"/>
        </w:rPr>
      </w:pPr>
    </w:p>
    <w:p w14:paraId="3D933B9A" w14:textId="77777777" w:rsidR="005A6E37" w:rsidRDefault="00A9073F" w:rsidP="005A6E37">
      <w:pPr>
        <w:pStyle w:val="Standard"/>
        <w:jc w:val="both"/>
        <w:rPr>
          <w:rFonts w:ascii="Arial" w:hAnsi="Arial" w:cs="Arial"/>
          <w:sz w:val="20"/>
          <w:szCs w:val="20"/>
        </w:rPr>
      </w:pPr>
      <w:r>
        <w:rPr>
          <w:rFonts w:ascii="Arial" w:hAnsi="Arial" w:cs="Arial"/>
          <w:sz w:val="20"/>
          <w:szCs w:val="20"/>
        </w:rPr>
        <w:t xml:space="preserve">Vous êtes doté d’un </w:t>
      </w:r>
      <w:r w:rsidR="00B04927">
        <w:rPr>
          <w:rFonts w:ascii="Arial" w:hAnsi="Arial" w:cs="Arial"/>
          <w:sz w:val="20"/>
          <w:szCs w:val="20"/>
        </w:rPr>
        <w:t>excellent</w:t>
      </w:r>
      <w:r>
        <w:rPr>
          <w:rFonts w:ascii="Arial" w:hAnsi="Arial" w:cs="Arial"/>
          <w:sz w:val="20"/>
          <w:szCs w:val="20"/>
        </w:rPr>
        <w:t xml:space="preserve"> relationnel qui vous permet d’exercer vos missions en partenariat avec de multiples acteurs.</w:t>
      </w:r>
    </w:p>
    <w:p w14:paraId="546267F3" w14:textId="77777777" w:rsidR="005A6E37" w:rsidRDefault="005A6E37" w:rsidP="005A6E37">
      <w:pPr>
        <w:pStyle w:val="Standard"/>
        <w:jc w:val="both"/>
        <w:rPr>
          <w:rFonts w:ascii="Arial" w:hAnsi="Arial" w:cs="Arial"/>
          <w:i/>
          <w:sz w:val="20"/>
          <w:szCs w:val="20"/>
        </w:rPr>
      </w:pPr>
    </w:p>
    <w:p w14:paraId="5E3AA96C" w14:textId="77777777" w:rsidR="005A6E37" w:rsidRPr="00042B55" w:rsidRDefault="005A6E37" w:rsidP="005A6E37">
      <w:pPr>
        <w:pStyle w:val="Standard"/>
        <w:jc w:val="both"/>
        <w:rPr>
          <w:rFonts w:ascii="Arial" w:hAnsi="Arial" w:cs="Arial"/>
          <w:sz w:val="20"/>
          <w:szCs w:val="20"/>
        </w:rPr>
      </w:pPr>
      <w:r w:rsidRPr="00042B55">
        <w:rPr>
          <w:rFonts w:ascii="Arial" w:hAnsi="Arial" w:cs="Arial"/>
          <w:sz w:val="20"/>
          <w:szCs w:val="20"/>
        </w:rPr>
        <w:t>Recrutement par voie</w:t>
      </w:r>
      <w:r w:rsidR="00D4560F" w:rsidRPr="00042B55">
        <w:rPr>
          <w:rFonts w:ascii="Arial" w:hAnsi="Arial" w:cs="Arial"/>
          <w:sz w:val="20"/>
          <w:szCs w:val="20"/>
        </w:rPr>
        <w:t xml:space="preserve"> statutaire</w:t>
      </w:r>
      <w:r w:rsidR="00666000">
        <w:rPr>
          <w:rFonts w:ascii="Arial" w:hAnsi="Arial" w:cs="Arial"/>
          <w:sz w:val="20"/>
          <w:szCs w:val="20"/>
        </w:rPr>
        <w:t xml:space="preserve"> (sur le grade d’ingénieur)</w:t>
      </w:r>
      <w:r w:rsidR="00D4560F" w:rsidRPr="00042B55">
        <w:rPr>
          <w:rFonts w:ascii="Arial" w:hAnsi="Arial" w:cs="Arial"/>
          <w:sz w:val="20"/>
          <w:szCs w:val="20"/>
        </w:rPr>
        <w:t xml:space="preserve"> ou</w:t>
      </w:r>
      <w:r w:rsidRPr="00042B55">
        <w:rPr>
          <w:rFonts w:ascii="Arial" w:hAnsi="Arial" w:cs="Arial"/>
          <w:sz w:val="20"/>
          <w:szCs w:val="20"/>
        </w:rPr>
        <w:t xml:space="preserve"> contractuelle</w:t>
      </w:r>
      <w:r w:rsidR="00D4560F" w:rsidRPr="00042B55">
        <w:rPr>
          <w:rFonts w:ascii="Arial" w:hAnsi="Arial" w:cs="Arial"/>
          <w:sz w:val="20"/>
          <w:szCs w:val="20"/>
        </w:rPr>
        <w:t xml:space="preserve"> </w:t>
      </w:r>
      <w:r w:rsidRPr="00042B55">
        <w:rPr>
          <w:rFonts w:ascii="Arial" w:hAnsi="Arial" w:cs="Arial"/>
          <w:sz w:val="20"/>
          <w:szCs w:val="20"/>
        </w:rPr>
        <w:t>(CDD de trois ans).</w:t>
      </w:r>
      <w:r w:rsidR="00D0400A" w:rsidRPr="00042B55">
        <w:rPr>
          <w:rFonts w:ascii="Arial" w:hAnsi="Arial" w:cs="Arial"/>
          <w:sz w:val="20"/>
          <w:szCs w:val="20"/>
        </w:rPr>
        <w:t xml:space="preserve"> </w:t>
      </w:r>
    </w:p>
    <w:p w14:paraId="0B826D67" w14:textId="77777777" w:rsidR="005A6E37" w:rsidRPr="006B3C80" w:rsidRDefault="005A6E37" w:rsidP="005A6E37">
      <w:pPr>
        <w:pStyle w:val="Standard"/>
        <w:jc w:val="both"/>
        <w:rPr>
          <w:rFonts w:ascii="Arial" w:hAnsi="Arial" w:cs="Arial"/>
          <w:i/>
          <w:sz w:val="20"/>
          <w:szCs w:val="20"/>
        </w:rPr>
      </w:pPr>
    </w:p>
    <w:p w14:paraId="25ABC1BD" w14:textId="77777777" w:rsidR="005A6E37" w:rsidRPr="00D87EC1" w:rsidRDefault="005A6E37" w:rsidP="005A6E37">
      <w:pPr>
        <w:jc w:val="center"/>
        <w:rPr>
          <w:rFonts w:ascii="Segoe UI Light" w:hAnsi="Segoe UI Light" w:cs="Segoe UI Light"/>
        </w:rPr>
      </w:pPr>
      <w:r w:rsidRPr="00A97988">
        <w:rPr>
          <w:rFonts w:ascii="Segoe UI Light" w:hAnsi="Segoe UI Light" w:cs="Segoe UI Light"/>
          <w:noProof/>
          <w:sz w:val="22"/>
          <w:szCs w:val="22"/>
        </w:rPr>
        <w:drawing>
          <wp:anchor distT="0" distB="0" distL="0" distR="0" simplePos="0" relativeHeight="251659264" behindDoc="0" locked="0" layoutInCell="1" allowOverlap="1" wp14:anchorId="66437696" wp14:editId="45293674">
            <wp:simplePos x="0" y="0"/>
            <wp:positionH relativeFrom="column">
              <wp:posOffset>2281555</wp:posOffset>
            </wp:positionH>
            <wp:positionV relativeFrom="paragraph">
              <wp:posOffset>221615</wp:posOffset>
            </wp:positionV>
            <wp:extent cx="1266825" cy="562610"/>
            <wp:effectExtent l="0" t="0" r="9525" b="889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562610"/>
                    </a:xfrm>
                    <a:prstGeom prst="rect">
                      <a:avLst/>
                    </a:prstGeom>
                    <a:solidFill>
                      <a:srgbClr val="FFFFFF"/>
                    </a:solidFill>
                    <a:ln>
                      <a:noFill/>
                    </a:ln>
                  </pic:spPr>
                </pic:pic>
              </a:graphicData>
            </a:graphic>
          </wp:anchor>
        </w:drawing>
      </w:r>
      <w:r w:rsidRPr="00020D4F">
        <w:rPr>
          <w:rFonts w:ascii="Segoe UI Light" w:hAnsi="Segoe UI Light" w:cs="Segoe UI Light"/>
          <w:b/>
          <w:bCs/>
          <w:color w:val="000000"/>
        </w:rPr>
        <w:t xml:space="preserve">MISSION CONFIEE EN EXCLUSIVITE AU </w:t>
      </w:r>
      <w:r w:rsidRPr="00D87EC1">
        <w:rPr>
          <w:rFonts w:ascii="Segoe UI Light" w:hAnsi="Segoe UI Light" w:cs="Segoe UI Light"/>
          <w:b/>
          <w:bCs/>
          <w:color w:val="000000"/>
        </w:rPr>
        <w:t>CABINET LIGHT CONSULTANTS</w:t>
      </w:r>
    </w:p>
    <w:p w14:paraId="493447C7" w14:textId="77777777" w:rsidR="005A6E37" w:rsidRPr="00A97988" w:rsidRDefault="005A6E37" w:rsidP="005A6E37">
      <w:pPr>
        <w:pStyle w:val="NormalWeb"/>
        <w:spacing w:after="0"/>
        <w:jc w:val="center"/>
        <w:rPr>
          <w:rFonts w:ascii="Arial" w:hAnsi="Arial" w:cs="Arial"/>
          <w:sz w:val="22"/>
          <w:szCs w:val="22"/>
        </w:rPr>
      </w:pPr>
      <w:r w:rsidRPr="00A97988">
        <w:rPr>
          <w:rFonts w:ascii="Segoe UI Light" w:eastAsia="Calibri" w:hAnsi="Segoe UI Light" w:cs="Segoe UI Light"/>
          <w:bCs/>
          <w:color w:val="000000"/>
          <w:sz w:val="22"/>
          <w:szCs w:val="22"/>
        </w:rPr>
        <w:t xml:space="preserve">Postulez en ligne sur notre site : </w:t>
      </w:r>
      <w:hyperlink r:id="rId6" w:history="1">
        <w:r w:rsidRPr="00A97988">
          <w:rPr>
            <w:rStyle w:val="Lienhypertexte"/>
            <w:rFonts w:ascii="Segoe UI Light" w:eastAsia="Calibri" w:hAnsi="Segoe UI Light" w:cs="Segoe UI Light"/>
            <w:bCs/>
            <w:color w:val="000000"/>
            <w:sz w:val="22"/>
            <w:szCs w:val="22"/>
          </w:rPr>
          <w:t>www.lightconsultants.eu</w:t>
        </w:r>
      </w:hyperlink>
      <w:r w:rsidRPr="00A97988">
        <w:rPr>
          <w:rStyle w:val="Lienhypertexte"/>
          <w:rFonts w:ascii="Segoe UI Light" w:eastAsia="Calibri" w:hAnsi="Segoe UI Light" w:cs="Segoe UI Light"/>
          <w:bCs/>
          <w:color w:val="000000"/>
          <w:sz w:val="22"/>
          <w:szCs w:val="22"/>
        </w:rPr>
        <w:t xml:space="preserve"> – Réf.</w:t>
      </w:r>
      <w:r w:rsidR="00CA4C28">
        <w:rPr>
          <w:rStyle w:val="Lienhypertexte"/>
          <w:rFonts w:ascii="Segoe UI Light" w:eastAsia="Calibri" w:hAnsi="Segoe UI Light" w:cs="Segoe UI Light"/>
          <w:bCs/>
          <w:color w:val="000000"/>
          <w:sz w:val="22"/>
          <w:szCs w:val="22"/>
        </w:rPr>
        <w:t xml:space="preserve"> </w:t>
      </w:r>
      <w:r w:rsidR="00BE1FB3">
        <w:rPr>
          <w:rStyle w:val="Lienhypertexte"/>
          <w:rFonts w:ascii="Segoe UI Light" w:eastAsia="Calibri" w:hAnsi="Segoe UI Light" w:cs="Segoe UI Light"/>
          <w:bCs/>
          <w:color w:val="000000"/>
          <w:sz w:val="22"/>
          <w:szCs w:val="22"/>
        </w:rPr>
        <w:t>6691</w:t>
      </w:r>
      <w:r w:rsidRPr="00A97988">
        <w:rPr>
          <w:rStyle w:val="Lienhypertexte"/>
          <w:rFonts w:ascii="Segoe UI Light" w:eastAsia="Calibri" w:hAnsi="Segoe UI Light" w:cs="Segoe UI Light"/>
          <w:bCs/>
          <w:color w:val="000000"/>
          <w:sz w:val="22"/>
          <w:szCs w:val="22"/>
        </w:rPr>
        <w:t xml:space="preserve"> </w:t>
      </w:r>
    </w:p>
    <w:sectPr w:rsidR="005A6E37" w:rsidRPr="00A97988" w:rsidSect="0050020C">
      <w:pgSz w:w="11906" w:h="16838"/>
      <w:pgMar w:top="284" w:right="1417" w:bottom="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7A"/>
    <w:rsid w:val="0001657A"/>
    <w:rsid w:val="00033C90"/>
    <w:rsid w:val="00041CE6"/>
    <w:rsid w:val="00042B55"/>
    <w:rsid w:val="000476D4"/>
    <w:rsid w:val="000E4539"/>
    <w:rsid w:val="000F5BB9"/>
    <w:rsid w:val="00147D65"/>
    <w:rsid w:val="00191DE1"/>
    <w:rsid w:val="001959C9"/>
    <w:rsid w:val="001C64D7"/>
    <w:rsid w:val="001F6E69"/>
    <w:rsid w:val="00233506"/>
    <w:rsid w:val="002B6939"/>
    <w:rsid w:val="002D6EC0"/>
    <w:rsid w:val="00311F8C"/>
    <w:rsid w:val="00354041"/>
    <w:rsid w:val="00367D48"/>
    <w:rsid w:val="00372F28"/>
    <w:rsid w:val="00385B7C"/>
    <w:rsid w:val="003C1392"/>
    <w:rsid w:val="003C4E18"/>
    <w:rsid w:val="00463773"/>
    <w:rsid w:val="004642B8"/>
    <w:rsid w:val="005A6E37"/>
    <w:rsid w:val="005D32F1"/>
    <w:rsid w:val="005D4503"/>
    <w:rsid w:val="005D7AE2"/>
    <w:rsid w:val="005F722D"/>
    <w:rsid w:val="00634E35"/>
    <w:rsid w:val="00666000"/>
    <w:rsid w:val="006B1EF8"/>
    <w:rsid w:val="006B5192"/>
    <w:rsid w:val="00700E53"/>
    <w:rsid w:val="00740855"/>
    <w:rsid w:val="00746703"/>
    <w:rsid w:val="007604B1"/>
    <w:rsid w:val="007629E5"/>
    <w:rsid w:val="00764A65"/>
    <w:rsid w:val="007D6662"/>
    <w:rsid w:val="00804402"/>
    <w:rsid w:val="00824A57"/>
    <w:rsid w:val="00887963"/>
    <w:rsid w:val="008A231F"/>
    <w:rsid w:val="008E3724"/>
    <w:rsid w:val="00951144"/>
    <w:rsid w:val="009A2271"/>
    <w:rsid w:val="009C1589"/>
    <w:rsid w:val="00A2580A"/>
    <w:rsid w:val="00A80F68"/>
    <w:rsid w:val="00A9073F"/>
    <w:rsid w:val="00AF2EA0"/>
    <w:rsid w:val="00B04927"/>
    <w:rsid w:val="00B117E9"/>
    <w:rsid w:val="00B33293"/>
    <w:rsid w:val="00B41FF2"/>
    <w:rsid w:val="00B95E0C"/>
    <w:rsid w:val="00BB56B6"/>
    <w:rsid w:val="00BE1FB3"/>
    <w:rsid w:val="00BF2D56"/>
    <w:rsid w:val="00C2013C"/>
    <w:rsid w:val="00C60E14"/>
    <w:rsid w:val="00CA4C28"/>
    <w:rsid w:val="00D0400A"/>
    <w:rsid w:val="00D37B68"/>
    <w:rsid w:val="00D4560F"/>
    <w:rsid w:val="00D73FB7"/>
    <w:rsid w:val="00DA0974"/>
    <w:rsid w:val="00E940AF"/>
    <w:rsid w:val="00EA1A3A"/>
    <w:rsid w:val="00EB684B"/>
    <w:rsid w:val="00EC5739"/>
    <w:rsid w:val="00ED151F"/>
    <w:rsid w:val="00EE29AA"/>
    <w:rsid w:val="00EF7221"/>
    <w:rsid w:val="00F4227E"/>
    <w:rsid w:val="00FA1F72"/>
    <w:rsid w:val="00FB74F4"/>
    <w:rsid w:val="00FF6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DE77"/>
  <w15:docId w15:val="{089E0CE9-F646-4D57-8846-8449FD7A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E37"/>
    <w:pPr>
      <w:widowControl w:val="0"/>
      <w:suppressAutoHyphens/>
      <w:autoSpaceDN w:val="0"/>
      <w:spacing w:after="0" w:line="240" w:lineRule="auto"/>
      <w:textAlignment w:val="baseline"/>
    </w:pPr>
    <w:rPr>
      <w:rFonts w:ascii="Arial Narrow" w:eastAsia="Calibri" w:hAnsi="Arial Narrow" w:cs="Times New Roman"/>
      <w:kern w:val="3"/>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5A6E3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5A6E37"/>
    <w:pPr>
      <w:spacing w:before="100" w:after="119"/>
    </w:pPr>
    <w:rPr>
      <w:lang w:eastAsia="fr-FR"/>
    </w:rPr>
  </w:style>
  <w:style w:type="character" w:styleId="Lienhypertexte">
    <w:name w:val="Hyperlink"/>
    <w:basedOn w:val="Policepardfaut"/>
    <w:uiPriority w:val="99"/>
    <w:unhideWhenUsed/>
    <w:rsid w:val="005A6E37"/>
    <w:rPr>
      <w:color w:val="0563C1" w:themeColor="hyperlink"/>
      <w:u w:val="single"/>
    </w:rPr>
  </w:style>
  <w:style w:type="paragraph" w:styleId="Textedebulles">
    <w:name w:val="Balloon Text"/>
    <w:basedOn w:val="Normal"/>
    <w:link w:val="TextedebullesCar"/>
    <w:uiPriority w:val="99"/>
    <w:semiHidden/>
    <w:unhideWhenUsed/>
    <w:rsid w:val="00D73FB7"/>
    <w:rPr>
      <w:rFonts w:ascii="Tahoma" w:hAnsi="Tahoma" w:cs="Tahoma"/>
      <w:sz w:val="16"/>
      <w:szCs w:val="16"/>
    </w:rPr>
  </w:style>
  <w:style w:type="character" w:customStyle="1" w:styleId="TextedebullesCar">
    <w:name w:val="Texte de bulles Car"/>
    <w:basedOn w:val="Policepardfaut"/>
    <w:link w:val="Textedebulles"/>
    <w:uiPriority w:val="99"/>
    <w:semiHidden/>
    <w:rsid w:val="00D73FB7"/>
    <w:rPr>
      <w:rFonts w:ascii="Tahoma" w:eastAsia="Calibri" w:hAnsi="Tahoma" w:cs="Tahoma"/>
      <w:kern w:val="3"/>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consultants.e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2743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Imane Errasfa</dc:creator>
  <cp:lastModifiedBy>Imane Errasfa</cp:lastModifiedBy>
  <cp:revision>5</cp:revision>
  <dcterms:created xsi:type="dcterms:W3CDTF">2019-02-08T14:46:00Z</dcterms:created>
  <dcterms:modified xsi:type="dcterms:W3CDTF">2019-02-12T09:24:00Z</dcterms:modified>
</cp:coreProperties>
</file>